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24AD" w14:textId="5074CF70" w:rsidR="00B74EDB" w:rsidRPr="005976EA" w:rsidRDefault="005976EA">
      <w:pPr>
        <w:rPr>
          <w:b/>
          <w:bCs/>
          <w:sz w:val="24"/>
          <w:szCs w:val="24"/>
        </w:rPr>
      </w:pPr>
      <w:r w:rsidRPr="005976EA">
        <w:rPr>
          <w:b/>
          <w:bCs/>
          <w:sz w:val="24"/>
          <w:szCs w:val="24"/>
        </w:rPr>
        <w:t xml:space="preserve">Notis under punkt 85: </w:t>
      </w:r>
    </w:p>
    <w:p w14:paraId="31158F51" w14:textId="71BF8F56" w:rsidR="005976EA" w:rsidRPr="005976EA" w:rsidRDefault="005976EA">
      <w:pPr>
        <w:rPr>
          <w:sz w:val="24"/>
          <w:szCs w:val="24"/>
        </w:rPr>
      </w:pPr>
      <w:r w:rsidRPr="005976EA">
        <w:rPr>
          <w:sz w:val="24"/>
          <w:szCs w:val="24"/>
        </w:rPr>
        <w:t>Dagen etter møte ble styret oppmerksom på at avtaler allerede var inngått med arbeidere. Vi valgte da å heller utsette forandringer til over nyttår og at de gamle satser med fordeler gjelder ut 2022.</w:t>
      </w:r>
    </w:p>
    <w:sectPr w:rsidR="005976EA" w:rsidRPr="0059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EA"/>
    <w:rsid w:val="005976EA"/>
    <w:rsid w:val="00B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3B16"/>
  <w15:chartTrackingRefBased/>
  <w15:docId w15:val="{70FC66D8-A092-4DC6-907F-41DFC1E1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188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Yvonne Dalheim Hjeltnes</dc:creator>
  <cp:keywords/>
  <dc:description/>
  <cp:lastModifiedBy>Berit Yvonne Dalheim Hjeltnes</cp:lastModifiedBy>
  <cp:revision>1</cp:revision>
  <dcterms:created xsi:type="dcterms:W3CDTF">2022-12-12T12:09:00Z</dcterms:created>
  <dcterms:modified xsi:type="dcterms:W3CDTF">2022-12-12T12:16:00Z</dcterms:modified>
</cp:coreProperties>
</file>